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A5" w:rsidRDefault="00E352A5" w:rsidP="00E352A5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E352A5" w:rsidRDefault="00E352A5" w:rsidP="00E352A5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>медико-біологічної адзвичайної ситуації природного характеру державного рівня пов’язаної із поширенням корона-вірусної хвороби</w:t>
      </w:r>
    </w:p>
    <w:p w:rsidR="00E352A5" w:rsidRPr="00A75ACE" w:rsidRDefault="00E352A5" w:rsidP="00E352A5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E352A5" w:rsidRPr="00A75ACE" w:rsidRDefault="00E352A5" w:rsidP="00E352A5">
      <w:pPr>
        <w:rPr>
          <w:b/>
          <w:bCs/>
          <w:sz w:val="28"/>
          <w:szCs w:val="28"/>
          <w:lang w:val="uk-UA"/>
        </w:rPr>
      </w:pPr>
    </w:p>
    <w:p w:rsidR="00E352A5" w:rsidRDefault="00E352A5" w:rsidP="00E352A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E352A5" w:rsidRPr="00A75ACE" w:rsidRDefault="00E352A5" w:rsidP="00E352A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29 березня 2020 р                         Полтава                                             №6</w:t>
      </w:r>
    </w:p>
    <w:p w:rsidR="00E352A5" w:rsidRPr="00A50ECF" w:rsidRDefault="00E352A5" w:rsidP="00E352A5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E352A5" w:rsidRPr="00E352A5" w:rsidTr="00B96638">
        <w:tc>
          <w:tcPr>
            <w:tcW w:w="5070" w:type="dxa"/>
          </w:tcPr>
          <w:p w:rsidR="00E352A5" w:rsidRDefault="00E352A5" w:rsidP="00B96638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>
              <w:rPr>
                <w:sz w:val="28"/>
                <w:szCs w:val="28"/>
                <w:lang w:val="uk-UA"/>
              </w:rPr>
              <w:t xml:space="preserve">надання інформації щодо об’єктів </w:t>
            </w:r>
          </w:p>
          <w:p w:rsidR="00E352A5" w:rsidRDefault="00E352A5" w:rsidP="00B9663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соціальної сфери міст, районів які можливо буде додатково переобладнати у лікувальні заклади для стаціонарного лікування хворих на гостру </w:t>
            </w:r>
            <w:proofErr w:type="spellStart"/>
            <w:r>
              <w:rPr>
                <w:sz w:val="28"/>
                <w:szCs w:val="28"/>
                <w:lang w:val="uk-UA"/>
              </w:rPr>
              <w:t>респіра-торну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хворобу С</w:t>
            </w:r>
            <w:r>
              <w:rPr>
                <w:sz w:val="28"/>
                <w:szCs w:val="28"/>
                <w:lang w:val="en-US"/>
              </w:rPr>
              <w:t>OVID</w:t>
            </w:r>
            <w:r w:rsidRPr="00564829">
              <w:rPr>
                <w:sz w:val="28"/>
                <w:szCs w:val="28"/>
                <w:lang w:val="uk-UA"/>
              </w:rPr>
              <w:t xml:space="preserve"> -19</w:t>
            </w:r>
          </w:p>
          <w:p w:rsidR="00E352A5" w:rsidRPr="00C20353" w:rsidRDefault="00E352A5" w:rsidP="00B9663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E352A5" w:rsidRPr="00564829" w:rsidRDefault="00E352A5" w:rsidP="00E352A5">
      <w:pPr>
        <w:ind w:left="260"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</w:t>
      </w:r>
      <w:proofErr w:type="spellStart"/>
      <w:r>
        <w:rPr>
          <w:sz w:val="28"/>
          <w:szCs w:val="28"/>
          <w:lang w:val="uk-UA"/>
        </w:rPr>
        <w:t>коронавірусу</w:t>
      </w:r>
      <w:proofErr w:type="spellEnd"/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 -19</w:t>
      </w:r>
      <w:r w:rsidRPr="00564829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</w:t>
      </w:r>
      <w:r w:rsidRPr="0056482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E352A5" w:rsidRDefault="00E352A5" w:rsidP="00E352A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Керівникам робіт з ліквідації наслідків надзвичайних ситуацій в містах, районах Полтавської області</w:t>
      </w:r>
    </w:p>
    <w:p w:rsidR="00E352A5" w:rsidRDefault="00E352A5" w:rsidP="00E352A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 Разом  з  районними державними адміністраціями, органами місцевого самоврядування на виконання пункту 7 протоколу №5 позачергового засідання Державної комісії з питань техногенно-екологічної безпеки та надзвичайних ситуацій від 25.03.2020 р., визначити та до 18 години 00 хвилин  30.03.2020 подати до Штабу НС перелік об’єктів соціальної сфери , які можливо буде додатково переобладнати у лікувальні заклади для стаціонарного лікування хворих на гостру респіраторну хворобу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>, на випадок перевантаження закладів охорони здоров’я.</w:t>
      </w:r>
    </w:p>
    <w:p w:rsidR="00E352A5" w:rsidRDefault="00E352A5" w:rsidP="00E352A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Доповідь подати за формою: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2126"/>
        <w:gridCol w:w="2693"/>
        <w:gridCol w:w="2835"/>
        <w:gridCol w:w="1641"/>
      </w:tblGrid>
      <w:tr w:rsidR="00E352A5" w:rsidTr="00E352A5">
        <w:tc>
          <w:tcPr>
            <w:tcW w:w="534" w:type="dxa"/>
            <w:vAlign w:val="center"/>
          </w:tcPr>
          <w:p w:rsidR="00E352A5" w:rsidRPr="007670A1" w:rsidRDefault="00E352A5" w:rsidP="00B9663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2126" w:type="dxa"/>
            <w:vAlign w:val="center"/>
          </w:tcPr>
          <w:p w:rsidR="00E352A5" w:rsidRPr="007670A1" w:rsidRDefault="00E352A5" w:rsidP="00B9663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Назва об’єкту</w:t>
            </w:r>
          </w:p>
        </w:tc>
        <w:tc>
          <w:tcPr>
            <w:tcW w:w="2693" w:type="dxa"/>
            <w:vAlign w:val="center"/>
          </w:tcPr>
          <w:p w:rsidR="00E352A5" w:rsidRPr="007670A1" w:rsidRDefault="00E352A5" w:rsidP="00B9663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Адреса розташування</w:t>
            </w:r>
          </w:p>
        </w:tc>
        <w:tc>
          <w:tcPr>
            <w:tcW w:w="2835" w:type="dxa"/>
            <w:vAlign w:val="center"/>
          </w:tcPr>
          <w:p w:rsidR="00E352A5" w:rsidRPr="007670A1" w:rsidRDefault="00E352A5" w:rsidP="00B9663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Прізвище, </w:t>
            </w:r>
            <w:proofErr w:type="spellStart"/>
            <w:r>
              <w:rPr>
                <w:sz w:val="24"/>
                <w:szCs w:val="24"/>
                <w:lang w:val="uk-UA"/>
              </w:rPr>
              <w:t>імя</w:t>
            </w:r>
            <w:proofErr w:type="spellEnd"/>
            <w:r>
              <w:rPr>
                <w:sz w:val="24"/>
                <w:szCs w:val="24"/>
                <w:lang w:val="uk-UA"/>
              </w:rPr>
              <w:t>, по-батькові відповідальної особи</w:t>
            </w:r>
          </w:p>
        </w:tc>
        <w:tc>
          <w:tcPr>
            <w:tcW w:w="1641" w:type="dxa"/>
            <w:vAlign w:val="center"/>
          </w:tcPr>
          <w:p w:rsidR="00E352A5" w:rsidRPr="007670A1" w:rsidRDefault="00E352A5" w:rsidP="00B9663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Мобільний телефон</w:t>
            </w:r>
          </w:p>
        </w:tc>
      </w:tr>
      <w:tr w:rsidR="00E352A5" w:rsidTr="00E352A5">
        <w:tc>
          <w:tcPr>
            <w:tcW w:w="534" w:type="dxa"/>
          </w:tcPr>
          <w:p w:rsidR="00E352A5" w:rsidRDefault="00E352A5" w:rsidP="00B9663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E352A5" w:rsidRDefault="00E352A5" w:rsidP="00B9663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E352A5" w:rsidRDefault="00E352A5" w:rsidP="00B9663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</w:tcPr>
          <w:p w:rsidR="00E352A5" w:rsidRDefault="00E352A5" w:rsidP="00B9663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641" w:type="dxa"/>
          </w:tcPr>
          <w:p w:rsidR="00E352A5" w:rsidRDefault="00E352A5" w:rsidP="00B96638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E352A5" w:rsidRDefault="00E352A5" w:rsidP="00E352A5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:rsidR="00E352A5" w:rsidRPr="00964E58" w:rsidRDefault="00E352A5" w:rsidP="00E352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Pr="00A8155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Дмитро ЛУНІН</w:t>
      </w:r>
    </w:p>
    <w:p w:rsidR="00E352A5" w:rsidRDefault="00E352A5" w:rsidP="00E352A5">
      <w:pPr>
        <w:ind w:firstLine="567"/>
        <w:jc w:val="both"/>
        <w:rPr>
          <w:sz w:val="28"/>
          <w:szCs w:val="28"/>
          <w:lang w:val="uk-UA"/>
        </w:rPr>
      </w:pPr>
    </w:p>
    <w:p w:rsidR="006334D3" w:rsidRPr="00E352A5" w:rsidRDefault="006334D3">
      <w:pPr>
        <w:rPr>
          <w:lang w:val="uk-UA"/>
        </w:rPr>
      </w:pPr>
    </w:p>
    <w:sectPr w:rsidR="006334D3" w:rsidRPr="00E352A5" w:rsidSect="00E352A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2A5"/>
    <w:rsid w:val="006334D3"/>
    <w:rsid w:val="00E352A5"/>
    <w:rsid w:val="00F90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A5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52A5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2027</Characters>
  <Application>Microsoft Office Word</Application>
  <DocSecurity>0</DocSecurity>
  <Lines>16</Lines>
  <Paragraphs>4</Paragraphs>
  <ScaleCrop>false</ScaleCrop>
  <Company>Krokoz™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</cp:revision>
  <cp:lastPrinted>2020-03-29T03:57:00Z</cp:lastPrinted>
  <dcterms:created xsi:type="dcterms:W3CDTF">2020-03-29T03:53:00Z</dcterms:created>
  <dcterms:modified xsi:type="dcterms:W3CDTF">2020-03-29T03:58:00Z</dcterms:modified>
</cp:coreProperties>
</file>